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6B44EF" w:rsidRPr="00FE7818" w14:paraId="41E003ED" w14:textId="77777777" w:rsidTr="009F5BC2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77A25C85" w14:textId="1DE59FB0" w:rsidR="006B44EF" w:rsidRPr="00FE7818" w:rsidRDefault="006B44E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 w:rsidR="00B05B5D" w:rsidRPr="00B05B5D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SOBRE LA PARTICIPACIÓN EN REUNIONES Y SESIONES DE RETROALIMENTACIÓN SPRINT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C462EA" w14:textId="77777777" w:rsidR="006B44EF" w:rsidRPr="00FE7818" w:rsidRDefault="006B44E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4B136394" w14:textId="64787B22" w:rsidR="006B44EF" w:rsidRPr="00FE7818" w:rsidRDefault="006B44E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206323">
              <w:rPr>
                <w:rFonts w:ascii="Arial Narrow" w:eastAsia="Arial Narrow" w:hAnsi="Arial Narrow" w:cs="Arial Narrow"/>
                <w:lang w:eastAsia="es-CO"/>
              </w:rPr>
              <w:t>03</w:t>
            </w:r>
          </w:p>
        </w:tc>
      </w:tr>
      <w:tr w:rsidR="006B44EF" w:rsidRPr="00FE7818" w14:paraId="538A4926" w14:textId="77777777" w:rsidTr="009F5BC2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0368CC" w14:textId="7777777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841CE" w14:textId="7777777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18B07" w14:textId="63E080C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1F4385" w14:textId="7777777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DECBA" w14:textId="143C2EEA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1F8A3D" w14:textId="7777777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072ADD" w14:textId="77777777" w:rsidR="006B44EF" w:rsidRPr="00625E0D" w:rsidRDefault="006B44E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EEB" w14:textId="77777777" w:rsidR="006B44EF" w:rsidRPr="00FE7818" w:rsidRDefault="006B44E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9EEA704" w14:textId="77777777" w:rsidR="006B44EF" w:rsidRPr="00FE7818" w:rsidRDefault="006B44E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36FA964C" w14:textId="77777777" w:rsidR="006B44EF" w:rsidRDefault="006B44EF" w:rsidP="002F784E">
      <w:pPr>
        <w:spacing w:line="360" w:lineRule="auto"/>
        <w:ind w:left="284"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B44EF" w:rsidRPr="001457D7" w14:paraId="6C3D0BEA" w14:textId="77777777" w:rsidTr="009F5BC2">
        <w:tc>
          <w:tcPr>
            <w:tcW w:w="8828" w:type="dxa"/>
          </w:tcPr>
          <w:p w14:paraId="11CE9908" w14:textId="77777777" w:rsidR="006B44EF" w:rsidRPr="003C377B" w:rsidRDefault="006B44EF" w:rsidP="006B44EF">
            <w:pPr>
              <w:pStyle w:val="Prrafodelista"/>
              <w:numPr>
                <w:ilvl w:val="0"/>
                <w:numId w:val="21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DD185A6" w14:textId="77777777" w:rsidR="006B44EF" w:rsidRPr="003C377B" w:rsidRDefault="006B44EF" w:rsidP="009F5BC2">
            <w:pPr>
              <w:rPr>
                <w:rFonts w:ascii="Verdana" w:hAnsi="Verdana"/>
                <w:b/>
                <w:bCs/>
              </w:rPr>
            </w:pPr>
          </w:p>
          <w:p w14:paraId="2A00FE8F" w14:textId="027896BD" w:rsidR="006B44EF" w:rsidRPr="003C377B" w:rsidRDefault="006B44EF" w:rsidP="006B44EF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 w:rsidR="00B05B5D">
              <w:rPr>
                <w:rFonts w:ascii="Verdana" w:hAnsi="Verdana"/>
                <w:b/>
                <w:bCs/>
              </w:rPr>
              <w:t xml:space="preserve">: </w:t>
            </w:r>
            <w:r w:rsidR="00B05B5D" w:rsidRPr="00B05B5D">
              <w:rPr>
                <w:rFonts w:ascii="Verdana" w:hAnsi="Verdana"/>
              </w:rPr>
              <w:t>Informe sobre la Participación en Reuniones y Sesiones de Retroalimentación Sprint 3</w:t>
            </w:r>
          </w:p>
          <w:p w14:paraId="033271D8" w14:textId="5F23A2D1" w:rsidR="006B44EF" w:rsidRPr="00B05B5D" w:rsidRDefault="006B44EF" w:rsidP="006B44EF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 w:rsidR="00B05B5D">
              <w:rPr>
                <w:rFonts w:ascii="Verdana" w:hAnsi="Verdana"/>
                <w:b/>
                <w:bCs/>
              </w:rPr>
              <w:t xml:space="preserve">: </w:t>
            </w:r>
            <w:r w:rsidR="00B05B5D" w:rsidRPr="00B05B5D">
              <w:rPr>
                <w:rFonts w:ascii="Verdana" w:hAnsi="Verdana"/>
              </w:rPr>
              <w:t>Luz Dary Pérez Bonet, Agile Coach del Equipo de Arquitectura Empresarial</w:t>
            </w:r>
          </w:p>
          <w:p w14:paraId="4146204B" w14:textId="6A8DC64E" w:rsidR="006B44EF" w:rsidRPr="003C377B" w:rsidRDefault="006B44EF" w:rsidP="006B44EF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 w:rsidR="006F2E89">
              <w:rPr>
                <w:rFonts w:ascii="Verdana" w:hAnsi="Verdana"/>
                <w:b/>
                <w:bCs/>
              </w:rPr>
              <w:t xml:space="preserve">: </w:t>
            </w:r>
            <w:r w:rsidR="006F2E89" w:rsidRPr="006F2E89">
              <w:rPr>
                <w:rFonts w:ascii="Verdana" w:hAnsi="Verdana"/>
              </w:rPr>
              <w:t>3 de septiembre de 2024</w:t>
            </w:r>
          </w:p>
          <w:p w14:paraId="3A51B943" w14:textId="77777777" w:rsidR="006B44EF" w:rsidRPr="003C377B" w:rsidRDefault="006B44EF" w:rsidP="009F5BC2">
            <w:pPr>
              <w:pStyle w:val="Prrafodelista"/>
              <w:rPr>
                <w:rFonts w:ascii="Verdana" w:hAnsi="Verdana"/>
              </w:rPr>
            </w:pPr>
          </w:p>
        </w:tc>
      </w:tr>
      <w:tr w:rsidR="006B44EF" w:rsidRPr="001457D7" w14:paraId="1E8C843F" w14:textId="77777777" w:rsidTr="009F5BC2">
        <w:tc>
          <w:tcPr>
            <w:tcW w:w="8828" w:type="dxa"/>
          </w:tcPr>
          <w:p w14:paraId="7CFF0245" w14:textId="77777777" w:rsidR="006B44EF" w:rsidRDefault="006B44EF" w:rsidP="006B44E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5E07116B" w14:textId="77777777" w:rsidR="006B44EF" w:rsidRDefault="006B44EF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92BC0B3" w14:textId="2A8C3A11" w:rsidR="006B44EF" w:rsidRPr="001457D7" w:rsidRDefault="006F2E89" w:rsidP="009F5BC2">
            <w:pPr>
              <w:spacing w:line="278" w:lineRule="auto"/>
              <w:jc w:val="both"/>
              <w:rPr>
                <w:rFonts w:ascii="Verdana" w:hAnsi="Verdana"/>
              </w:rPr>
            </w:pPr>
            <w:r w:rsidRPr="006F2E89">
              <w:rPr>
                <w:rFonts w:ascii="Verdana" w:hAnsi="Verdana"/>
              </w:rPr>
              <w:t>Este informe detalla los principales temas abordados en la reunión de planificación del Sprint 3 del equipo de Arquitectura Empresarial (AE), realizada el 3 de septiembre de 2024. Se destacan temas críticos para el desarrollo del sprint, las decisiones adoptadas y la asignación de responsabilidades para garantizar el éxito en los objetivos establecidos.</w:t>
            </w:r>
          </w:p>
        </w:tc>
      </w:tr>
      <w:tr w:rsidR="006B44EF" w:rsidRPr="001457D7" w14:paraId="6F4AE6EA" w14:textId="77777777" w:rsidTr="009F5BC2">
        <w:tc>
          <w:tcPr>
            <w:tcW w:w="8828" w:type="dxa"/>
          </w:tcPr>
          <w:p w14:paraId="0FBA2A0C" w14:textId="77777777" w:rsidR="006B44EF" w:rsidRDefault="006B44EF" w:rsidP="006B44E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73EBDAEF" w14:textId="77777777" w:rsidR="006B44EF" w:rsidRPr="009A7720" w:rsidRDefault="006B44EF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2E7D95C" w14:textId="77777777" w:rsidR="006F2E89" w:rsidRDefault="006B44EF" w:rsidP="006B44EF">
            <w:pPr>
              <w:numPr>
                <w:ilvl w:val="0"/>
                <w:numId w:val="17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="006F2E89" w:rsidRPr="006F2E89">
              <w:rPr>
                <w:rFonts w:ascii="Verdana" w:hAnsi="Verdana"/>
              </w:rPr>
              <w:t>La reunión de planificación Sprint 3 busca optimizar la ejecución de actividades clave y asegurar que cada miembro del equipo AE asuma responsabilidades específicas en sus áreas de especialización. Durante este sprint, se priorizan la automatización de procesos, la optimización de bases de datos y la mejora en los procedimientos de certificación de contratos.</w:t>
            </w:r>
          </w:p>
          <w:p w14:paraId="65790893" w14:textId="1292709B" w:rsidR="006B44EF" w:rsidRPr="001457D7" w:rsidRDefault="006B44E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Objetivo del análisis</w:t>
            </w:r>
            <w:r w:rsidRPr="009A7720">
              <w:rPr>
                <w:rFonts w:ascii="Verdana" w:hAnsi="Verdana"/>
              </w:rPr>
              <w:t xml:space="preserve">: </w:t>
            </w:r>
            <w:r w:rsidR="006F2E89" w:rsidRPr="006F2E89">
              <w:rPr>
                <w:rFonts w:ascii="Verdana" w:hAnsi="Verdana"/>
              </w:rPr>
              <w:t>El objetivo es coordinar esfuerzos para asegurar entregas a tiempo, la documentación adecuada de procesos, y la asignación precisa de tareas que contribuyan a un flujo de trabajo ágil y eficiente en el equipo de Arquitectura Empresarial.</w:t>
            </w:r>
          </w:p>
        </w:tc>
      </w:tr>
      <w:tr w:rsidR="006B44EF" w:rsidRPr="001457D7" w14:paraId="1AB5015E" w14:textId="77777777" w:rsidTr="009F5BC2">
        <w:tc>
          <w:tcPr>
            <w:tcW w:w="8828" w:type="dxa"/>
          </w:tcPr>
          <w:p w14:paraId="278984FD" w14:textId="77777777" w:rsidR="006B44EF" w:rsidRDefault="006B44EF" w:rsidP="006B44E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61BF99A0" w14:textId="77777777" w:rsidR="006B44EF" w:rsidRDefault="006B44E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660AED8A" w14:textId="77777777" w:rsidR="006F2E89" w:rsidRPr="006F2E89" w:rsidRDefault="006F2E89" w:rsidP="006F2E8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Temas Críticos y Evaluación de Eficacia</w:t>
            </w:r>
          </w:p>
          <w:p w14:paraId="4C47B5F4" w14:textId="77777777" w:rsidR="006F2E89" w:rsidRPr="006F2E89" w:rsidRDefault="006F2E89" w:rsidP="006F2E8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Entrega Puntual de Reportes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Se enfatizó la importancia de cumplir con los plazos establecidos para evitar retrasos y reprocesos, subrayando la necesidad de un compromiso individual en la gestión de tiempos.</w:t>
            </w:r>
          </w:p>
          <w:p w14:paraId="761C1DEA" w14:textId="77777777" w:rsidR="006F2E89" w:rsidRPr="006F2E89" w:rsidRDefault="006F2E89" w:rsidP="006F2E8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Documentación y Resolución de HBUs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Se destacó la importancia de resolver Historias de Bug de Usuario (HBUs) y asegurar su documentación y revisión dentro de los tiempos establecidos.</w:t>
            </w:r>
          </w:p>
          <w:p w14:paraId="2FB496C4" w14:textId="77777777" w:rsidR="006F2E89" w:rsidRPr="006F2E89" w:rsidRDefault="006F2E89" w:rsidP="006F2E8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Planificación Detallada y Organización de Archivos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La organización eficaz de archivos facilitará la accesibilidad y evitará duplicidad de esfuerzos.</w:t>
            </w:r>
          </w:p>
          <w:p w14:paraId="3E08A150" w14:textId="77777777" w:rsidR="006F2E89" w:rsidRPr="006F2E89" w:rsidRDefault="006F2E89" w:rsidP="006F2E8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Simplificación de Nombres de Automatizaciones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Esta medida busca mejorar la identificación y la gestión de las automatizaciones en el frontend.</w:t>
            </w:r>
          </w:p>
          <w:p w14:paraId="6C21582C" w14:textId="77777777" w:rsidR="006F2E89" w:rsidRPr="006F2E89" w:rsidRDefault="006F2E89" w:rsidP="006F2E8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Avances Relevantes</w:t>
            </w:r>
          </w:p>
          <w:p w14:paraId="56406F38" w14:textId="77777777" w:rsidR="006F2E89" w:rsidRPr="006F2E89" w:rsidRDefault="006F2E89" w:rsidP="006F2E8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Automatización de Contratos y Certificaciones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Se revisaron los progresos y se subrayó la importancia de integrar los avances en el frontend.</w:t>
            </w:r>
          </w:p>
          <w:p w14:paraId="00F78C18" w14:textId="77777777" w:rsidR="006F2E89" w:rsidRPr="006F2E89" w:rsidRDefault="006F2E89" w:rsidP="006F2E8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HEDUs Prioritarias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Se discutió la necesidad de priorizar Historias de Entregables de Usuario (HEDUs) que impacten directamente en el desarrollo del sprint.</w:t>
            </w:r>
          </w:p>
          <w:p w14:paraId="33C6128B" w14:textId="77777777" w:rsidR="006F2E89" w:rsidRPr="006F2E89" w:rsidRDefault="006F2E89" w:rsidP="006F2E8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</w:p>
          <w:p w14:paraId="50C21D36" w14:textId="77777777" w:rsidR="006F2E89" w:rsidRPr="006F2E89" w:rsidRDefault="006F2E89" w:rsidP="006F2E8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lang w:eastAsia="es-CO"/>
              </w:rPr>
              <w:t>Asegurar una notificación efectiva de documentos para evitar la acumulación de revisiones.</w:t>
            </w:r>
          </w:p>
          <w:p w14:paraId="41E7873B" w14:textId="77777777" w:rsidR="006F2E89" w:rsidRPr="006F2E89" w:rsidRDefault="006F2E89" w:rsidP="006F2E8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lang w:eastAsia="es-CO"/>
              </w:rPr>
              <w:t>Mantener una comunicación proactiva para abordar impedimentos en tiempo real.</w:t>
            </w:r>
          </w:p>
          <w:p w14:paraId="0035601E" w14:textId="77777777" w:rsidR="006B44EF" w:rsidRPr="00425963" w:rsidRDefault="006B44E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6B44EF" w:rsidRPr="001457D7" w14:paraId="344B4B0D" w14:textId="77777777" w:rsidTr="009F5BC2">
        <w:tc>
          <w:tcPr>
            <w:tcW w:w="8828" w:type="dxa"/>
          </w:tcPr>
          <w:p w14:paraId="2D023BE8" w14:textId="77777777" w:rsidR="006B44EF" w:rsidRPr="006F2E89" w:rsidRDefault="006B44EF" w:rsidP="006B44EF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Verdana" w:hAnsi="Verdana"/>
                <w:b/>
                <w:bCs/>
              </w:rPr>
            </w:pPr>
            <w:r w:rsidRPr="006F2E89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49C10374" w14:textId="77777777" w:rsidR="006B44EF" w:rsidRPr="006F2E89" w:rsidRDefault="006B44E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AC65A96" w14:textId="77777777" w:rsidR="006F2E89" w:rsidRPr="006F2E89" w:rsidRDefault="006F2E89" w:rsidP="006F2E8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Delegación y Responsabilidades</w:t>
            </w:r>
          </w:p>
          <w:p w14:paraId="268E2CEC" w14:textId="77777777" w:rsidR="006F2E89" w:rsidRPr="006F2E89" w:rsidRDefault="006F2E89" w:rsidP="006F2E8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Delegación de Tareas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Jenny asumió la responsabilidad de la conversión y presentación de documentos, manteniendo la comunicación con los miembros del equipo para la notificación de nuevos documentos.</w:t>
            </w:r>
          </w:p>
          <w:p w14:paraId="375E1A19" w14:textId="77777777" w:rsidR="006F2E89" w:rsidRPr="006F2E89" w:rsidRDefault="006F2E89" w:rsidP="006F2E8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Notificación de Documentos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Cada miembro notificará a Jenny al subir documentos para facilitar su revisión y evitar acumulación.</w:t>
            </w:r>
          </w:p>
          <w:p w14:paraId="301C0C0C" w14:textId="77777777" w:rsidR="006F2E89" w:rsidRPr="006F2E89" w:rsidRDefault="006F2E89" w:rsidP="006F2E8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</w:p>
          <w:p w14:paraId="3F06EF77" w14:textId="77777777" w:rsidR="006F2E89" w:rsidRPr="006F2E89" w:rsidRDefault="006F2E89" w:rsidP="006F2E8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Comunicación de Documentos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Todos los miembros deben notificar a Jenny al cargar documentos para garantizar revisiones puntuales.</w:t>
            </w:r>
          </w:p>
          <w:p w14:paraId="18BD6152" w14:textId="6D3C7AED" w:rsidR="006B44EF" w:rsidRPr="006F2E89" w:rsidRDefault="006F2E89" w:rsidP="006F2E8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Revisión y Gestión del Trabajo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Se recomienda una comunicación continua entre los miembros del equipo para asegurar el cumplimiento de metas y resolver impedimentos rápidamente.</w:t>
            </w:r>
          </w:p>
        </w:tc>
      </w:tr>
      <w:tr w:rsidR="006B44EF" w:rsidRPr="001457D7" w14:paraId="3D7D6100" w14:textId="77777777" w:rsidTr="009F5BC2">
        <w:tc>
          <w:tcPr>
            <w:tcW w:w="8828" w:type="dxa"/>
          </w:tcPr>
          <w:p w14:paraId="478AF768" w14:textId="77777777" w:rsidR="006B44EF" w:rsidRDefault="006B44EF" w:rsidP="006B44EF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394227C6" w14:textId="77777777" w:rsidR="006B44EF" w:rsidRDefault="006B44EF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2D6CAEDF" w14:textId="5A8470C7" w:rsidR="006B44EF" w:rsidRPr="006F2E89" w:rsidRDefault="006F2E89" w:rsidP="006F2E89">
            <w:pPr>
              <w:spacing w:line="278" w:lineRule="auto"/>
              <w:jc w:val="both"/>
              <w:rPr>
                <w:rFonts w:ascii="Verdana" w:hAnsi="Verdana"/>
              </w:rPr>
            </w:pPr>
            <w:r w:rsidRPr="006F2E89">
              <w:rPr>
                <w:rFonts w:ascii="Verdana" w:hAnsi="Verdana"/>
              </w:rPr>
              <w:t>La reunión permitió coordinar las asignaciones individuales y establecer protocolos para mejorar la gestión de documentos y tareas en el Sprint 3. Se agradeció el compromiso de los miembros del equipo y se acordó coordinar una reunión de seguimiento según los avances en el sprint.</w:t>
            </w:r>
          </w:p>
        </w:tc>
      </w:tr>
      <w:tr w:rsidR="006B44EF" w:rsidRPr="001457D7" w14:paraId="19B11260" w14:textId="77777777" w:rsidTr="009F5BC2">
        <w:tc>
          <w:tcPr>
            <w:tcW w:w="8828" w:type="dxa"/>
          </w:tcPr>
          <w:p w14:paraId="0DFF1B7D" w14:textId="77777777" w:rsidR="006B44EF" w:rsidRDefault="006B44EF" w:rsidP="006F2E89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0ECE3FC3" w14:textId="77777777" w:rsidR="006B44EF" w:rsidRPr="00FE31B3" w:rsidRDefault="006B44EF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75D4587E" w14:textId="77777777" w:rsidR="006F2E89" w:rsidRPr="006F2E89" w:rsidRDefault="006F2E89" w:rsidP="006F2E89">
            <w:pPr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Responsabilidades Asignadas en el Sprint 3</w:t>
            </w:r>
          </w:p>
          <w:p w14:paraId="6E53DEB2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Ángela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Desarrollo de la HEDU para la automatización de reportes financieros.</w:t>
            </w:r>
          </w:p>
          <w:p w14:paraId="22934C6D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Gabriel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Mejora en el proceso de certificación de contratos.</w:t>
            </w:r>
          </w:p>
          <w:p w14:paraId="07E7AB85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Jorge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Integración del frontend para nuevas funcionalidades.</w:t>
            </w:r>
          </w:p>
          <w:p w14:paraId="5DABD073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Daniel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Revisión y actualización de documentos sobre automatizaciones.</w:t>
            </w:r>
          </w:p>
          <w:p w14:paraId="2368C264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Santiago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Optimización de la base de datos para mejorar eficiencia.</w:t>
            </w:r>
          </w:p>
          <w:p w14:paraId="04F63E6A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Jenny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Conversión y presentación de documentos.</w:t>
            </w:r>
          </w:p>
          <w:p w14:paraId="75C511F1" w14:textId="77777777" w:rsidR="006F2E89" w:rsidRPr="006F2E89" w:rsidRDefault="006F2E89" w:rsidP="006F2E8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6F2E89">
              <w:rPr>
                <w:rFonts w:ascii="Verdana" w:eastAsia="Times New Roman" w:hAnsi="Verdana" w:cs="Times New Roman"/>
                <w:b/>
                <w:bCs/>
                <w:lang w:eastAsia="es-CO"/>
              </w:rPr>
              <w:t>Sebastián</w:t>
            </w:r>
            <w:r w:rsidRPr="006F2E89">
              <w:rPr>
                <w:rFonts w:ascii="Verdana" w:eastAsia="Times New Roman" w:hAnsi="Verdana" w:cs="Times New Roman"/>
                <w:lang w:eastAsia="es-CO"/>
              </w:rPr>
              <w:t>: Actualización de procedimientos de control de calidad.</w:t>
            </w:r>
          </w:p>
          <w:p w14:paraId="1970DBE8" w14:textId="03191F59" w:rsidR="006B44EF" w:rsidRPr="001457D7" w:rsidRDefault="006B44EF" w:rsidP="006F2E89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</w:tbl>
    <w:p w14:paraId="20EB22CA" w14:textId="77777777" w:rsidR="006B44EF" w:rsidRDefault="006B44EF" w:rsidP="002F784E">
      <w:pPr>
        <w:spacing w:line="360" w:lineRule="auto"/>
        <w:ind w:left="284"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7F2EB097" w14:textId="71ED1AB7" w:rsidR="00ED5ADF" w:rsidRPr="006A00B8" w:rsidRDefault="00ED5ADF" w:rsidP="002F784E">
      <w:pPr>
        <w:spacing w:line="360" w:lineRule="auto"/>
        <w:ind w:left="284" w:firstLine="709"/>
        <w:rPr>
          <w:rFonts w:ascii="Arial" w:hAnsi="Arial" w:cs="Arial"/>
          <w:b/>
          <w:bCs/>
          <w:sz w:val="24"/>
          <w:szCs w:val="24"/>
        </w:rPr>
      </w:pPr>
    </w:p>
    <w:sectPr w:rsidR="00ED5ADF" w:rsidRPr="006A00B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FF3DD" w14:textId="77777777" w:rsidR="006F2E89" w:rsidRDefault="006F2E89" w:rsidP="006F2E89">
      <w:pPr>
        <w:spacing w:after="0" w:line="240" w:lineRule="auto"/>
      </w:pPr>
      <w:r>
        <w:separator/>
      </w:r>
    </w:p>
  </w:endnote>
  <w:endnote w:type="continuationSeparator" w:id="0">
    <w:p w14:paraId="7B05F8C5" w14:textId="77777777" w:rsidR="006F2E89" w:rsidRDefault="006F2E89" w:rsidP="006F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CEC0A" w14:textId="6D2BB5F9" w:rsidR="006F2E89" w:rsidRDefault="006F2E89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0F0F650" wp14:editId="7987241A">
          <wp:extent cx="5612130" cy="694055"/>
          <wp:effectExtent l="0" t="0" r="7620" b="0"/>
          <wp:docPr id="1" name="Imagen 1" descr="Escala de tiem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Escala de tiem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8CF44" w14:textId="77777777" w:rsidR="006F2E89" w:rsidRDefault="006F2E89" w:rsidP="006F2E89">
      <w:pPr>
        <w:spacing w:after="0" w:line="240" w:lineRule="auto"/>
      </w:pPr>
      <w:r>
        <w:separator/>
      </w:r>
    </w:p>
  </w:footnote>
  <w:footnote w:type="continuationSeparator" w:id="0">
    <w:p w14:paraId="73022870" w14:textId="77777777" w:rsidR="006F2E89" w:rsidRDefault="006F2E89" w:rsidP="006F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989B" w14:textId="48E42FEE" w:rsidR="006F2E89" w:rsidRDefault="006F2E8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50FA71B" wp14:editId="47F7BBBB">
          <wp:simplePos x="0" y="0"/>
          <wp:positionH relativeFrom="margin">
            <wp:posOffset>4411980</wp:posOffset>
          </wp:positionH>
          <wp:positionV relativeFrom="paragraph">
            <wp:posOffset>-259080</wp:posOffset>
          </wp:positionV>
          <wp:extent cx="1647825" cy="695960"/>
          <wp:effectExtent l="0" t="0" r="9525" b="8890"/>
          <wp:wrapSquare wrapText="bothSides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008E5"/>
    <w:multiLevelType w:val="hybridMultilevel"/>
    <w:tmpl w:val="D86E9A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6125"/>
    <w:multiLevelType w:val="hybridMultilevel"/>
    <w:tmpl w:val="2708C1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B3338"/>
    <w:multiLevelType w:val="hybridMultilevel"/>
    <w:tmpl w:val="6B54E5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32779"/>
    <w:multiLevelType w:val="multilevel"/>
    <w:tmpl w:val="0E6E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35C50"/>
    <w:multiLevelType w:val="hybridMultilevel"/>
    <w:tmpl w:val="614873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207C7"/>
    <w:multiLevelType w:val="multilevel"/>
    <w:tmpl w:val="0816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4F174E"/>
    <w:multiLevelType w:val="multilevel"/>
    <w:tmpl w:val="9326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6E64FB"/>
    <w:multiLevelType w:val="hybridMultilevel"/>
    <w:tmpl w:val="704A40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F61821"/>
    <w:multiLevelType w:val="multilevel"/>
    <w:tmpl w:val="E184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25B00"/>
    <w:multiLevelType w:val="hybridMultilevel"/>
    <w:tmpl w:val="985A2E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25C23"/>
    <w:multiLevelType w:val="hybridMultilevel"/>
    <w:tmpl w:val="EF182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B5791"/>
    <w:multiLevelType w:val="multilevel"/>
    <w:tmpl w:val="4F40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C704B3"/>
    <w:multiLevelType w:val="hybridMultilevel"/>
    <w:tmpl w:val="EBACBB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C6AE1"/>
    <w:multiLevelType w:val="hybridMultilevel"/>
    <w:tmpl w:val="FFEC9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3213C"/>
    <w:multiLevelType w:val="hybridMultilevel"/>
    <w:tmpl w:val="F6E09F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967CC"/>
    <w:multiLevelType w:val="hybridMultilevel"/>
    <w:tmpl w:val="83C0EA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A1FCD"/>
    <w:multiLevelType w:val="multilevel"/>
    <w:tmpl w:val="7700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92D83"/>
    <w:multiLevelType w:val="multilevel"/>
    <w:tmpl w:val="7974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70536E"/>
    <w:multiLevelType w:val="multilevel"/>
    <w:tmpl w:val="BC60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FF50C4"/>
    <w:multiLevelType w:val="multilevel"/>
    <w:tmpl w:val="6324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4B2D89"/>
    <w:multiLevelType w:val="multilevel"/>
    <w:tmpl w:val="3558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4F039B"/>
    <w:multiLevelType w:val="multilevel"/>
    <w:tmpl w:val="0CE61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6317070">
    <w:abstractNumId w:val="4"/>
  </w:num>
  <w:num w:numId="2" w16cid:durableId="1547065453">
    <w:abstractNumId w:val="14"/>
  </w:num>
  <w:num w:numId="3" w16cid:durableId="163783121">
    <w:abstractNumId w:val="0"/>
  </w:num>
  <w:num w:numId="4" w16cid:durableId="146477221">
    <w:abstractNumId w:val="19"/>
  </w:num>
  <w:num w:numId="5" w16cid:durableId="1557475821">
    <w:abstractNumId w:val="1"/>
  </w:num>
  <w:num w:numId="6" w16cid:durableId="224536069">
    <w:abstractNumId w:val="16"/>
  </w:num>
  <w:num w:numId="7" w16cid:durableId="1525633755">
    <w:abstractNumId w:val="20"/>
  </w:num>
  <w:num w:numId="8" w16cid:durableId="1981878150">
    <w:abstractNumId w:val="13"/>
  </w:num>
  <w:num w:numId="9" w16cid:durableId="699357296">
    <w:abstractNumId w:val="2"/>
  </w:num>
  <w:num w:numId="10" w16cid:durableId="362905570">
    <w:abstractNumId w:val="18"/>
  </w:num>
  <w:num w:numId="11" w16cid:durableId="1012990586">
    <w:abstractNumId w:val="9"/>
  </w:num>
  <w:num w:numId="12" w16cid:durableId="231308208">
    <w:abstractNumId w:val="8"/>
  </w:num>
  <w:num w:numId="13" w16cid:durableId="1424643889">
    <w:abstractNumId w:val="24"/>
  </w:num>
  <w:num w:numId="14" w16cid:durableId="640768308">
    <w:abstractNumId w:val="15"/>
  </w:num>
  <w:num w:numId="15" w16cid:durableId="260114325">
    <w:abstractNumId w:val="26"/>
  </w:num>
  <w:num w:numId="16" w16cid:durableId="924995118">
    <w:abstractNumId w:val="11"/>
  </w:num>
  <w:num w:numId="17" w16cid:durableId="1046175848">
    <w:abstractNumId w:val="22"/>
  </w:num>
  <w:num w:numId="18" w16cid:durableId="928002616">
    <w:abstractNumId w:val="10"/>
  </w:num>
  <w:num w:numId="19" w16cid:durableId="139419124">
    <w:abstractNumId w:val="6"/>
  </w:num>
  <w:num w:numId="20" w16cid:durableId="1812207344">
    <w:abstractNumId w:val="12"/>
  </w:num>
  <w:num w:numId="21" w16cid:durableId="996305552">
    <w:abstractNumId w:val="23"/>
  </w:num>
  <w:num w:numId="22" w16cid:durableId="965506047">
    <w:abstractNumId w:val="17"/>
  </w:num>
  <w:num w:numId="23" w16cid:durableId="1100376057">
    <w:abstractNumId w:val="5"/>
  </w:num>
  <w:num w:numId="24" w16cid:durableId="1536235606">
    <w:abstractNumId w:val="27"/>
  </w:num>
  <w:num w:numId="25" w16cid:durableId="1563297141">
    <w:abstractNumId w:val="25"/>
  </w:num>
  <w:num w:numId="26" w16cid:durableId="1323045415">
    <w:abstractNumId w:val="7"/>
  </w:num>
  <w:num w:numId="27" w16cid:durableId="1374109969">
    <w:abstractNumId w:val="3"/>
  </w:num>
  <w:num w:numId="28" w16cid:durableId="570386148">
    <w:abstractNumId w:val="28"/>
  </w:num>
  <w:num w:numId="29" w16cid:durableId="4558736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7B"/>
    <w:rsid w:val="001E7B60"/>
    <w:rsid w:val="00206323"/>
    <w:rsid w:val="0025556F"/>
    <w:rsid w:val="0028467B"/>
    <w:rsid w:val="002F784E"/>
    <w:rsid w:val="00371608"/>
    <w:rsid w:val="00407875"/>
    <w:rsid w:val="00551C8E"/>
    <w:rsid w:val="006A00B8"/>
    <w:rsid w:val="006B44EF"/>
    <w:rsid w:val="006F2E89"/>
    <w:rsid w:val="007A3E05"/>
    <w:rsid w:val="008F6829"/>
    <w:rsid w:val="00AB3915"/>
    <w:rsid w:val="00B05B5D"/>
    <w:rsid w:val="00CB18F9"/>
    <w:rsid w:val="00DF15B0"/>
    <w:rsid w:val="00ED5ADF"/>
    <w:rsid w:val="00FF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20774"/>
  <w15:chartTrackingRefBased/>
  <w15:docId w15:val="{D4B9CD9C-5E56-4DC0-8B1B-903B7CC1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84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84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846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84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846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84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84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84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84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84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84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84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846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846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846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846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846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846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84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84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84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84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84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846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846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846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84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846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8467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B44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6F2E89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F2E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E89"/>
  </w:style>
  <w:style w:type="paragraph" w:styleId="Piedepgina">
    <w:name w:val="footer"/>
    <w:basedOn w:val="Normal"/>
    <w:link w:val="PiedepginaCar"/>
    <w:uiPriority w:val="99"/>
    <w:unhideWhenUsed/>
    <w:rsid w:val="006F2E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4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651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6</cp:revision>
  <dcterms:created xsi:type="dcterms:W3CDTF">2024-09-06T17:05:00Z</dcterms:created>
  <dcterms:modified xsi:type="dcterms:W3CDTF">2024-11-14T22:27:00Z</dcterms:modified>
</cp:coreProperties>
</file>